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07EF7"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5DB5F0F4"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47DDF219"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3C66F869"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2978D2B1"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3D652858"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092863B0"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264EBAC4" w14:textId="77777777" w:rsidR="00B7639C" w:rsidRPr="001F17CF" w:rsidRDefault="00B7639C" w:rsidP="001F17CF">
      <w:pPr>
        <w:spacing w:line="480" w:lineRule="auto"/>
        <w:ind w:firstLine="720"/>
        <w:jc w:val="center"/>
        <w:rPr>
          <w:rFonts w:ascii="Times New Roman" w:hAnsi="Times New Roman" w:cs="Times New Roman"/>
          <w:b/>
          <w:bCs/>
          <w:color w:val="000000" w:themeColor="text1"/>
          <w:sz w:val="24"/>
          <w:szCs w:val="24"/>
        </w:rPr>
      </w:pPr>
    </w:p>
    <w:p w14:paraId="7BDFFA53" w14:textId="61E96C68" w:rsidR="001F17CF" w:rsidRPr="001F17CF" w:rsidRDefault="009B5F15" w:rsidP="001F17CF">
      <w:pPr>
        <w:pStyle w:val="NormalWeb"/>
        <w:spacing w:before="0" w:beforeAutospacing="0" w:after="0" w:afterAutospacing="0" w:line="480" w:lineRule="auto"/>
        <w:jc w:val="center"/>
        <w:rPr>
          <w:rStyle w:val="Strong"/>
          <w:color w:val="000000" w:themeColor="text1"/>
        </w:rPr>
      </w:pPr>
      <w:r>
        <w:rPr>
          <w:rStyle w:val="Strong"/>
          <w:color w:val="000000" w:themeColor="text1"/>
        </w:rPr>
        <w:t>Reflective</w:t>
      </w:r>
      <w:r w:rsidR="001F17CF" w:rsidRPr="001F17CF">
        <w:rPr>
          <w:rStyle w:val="Strong"/>
          <w:color w:val="000000" w:themeColor="text1"/>
        </w:rPr>
        <w:t xml:space="preserve"> Essay on 'Scared Straight'</w:t>
      </w:r>
    </w:p>
    <w:p w14:paraId="207609B9" w14:textId="77777777" w:rsidR="001F17CF" w:rsidRPr="001F17CF" w:rsidRDefault="00B7639C" w:rsidP="001F17CF">
      <w:pPr>
        <w:pStyle w:val="NormalWeb"/>
        <w:spacing w:before="0" w:beforeAutospacing="0" w:after="0" w:afterAutospacing="0" w:line="480" w:lineRule="auto"/>
        <w:jc w:val="center"/>
        <w:rPr>
          <w:color w:val="000000" w:themeColor="text1"/>
        </w:rPr>
      </w:pPr>
      <w:r w:rsidRPr="001F17CF">
        <w:rPr>
          <w:color w:val="000000" w:themeColor="text1"/>
        </w:rPr>
        <w:t>Name</w:t>
      </w:r>
    </w:p>
    <w:p w14:paraId="03DFE52E" w14:textId="77777777" w:rsidR="001F17CF" w:rsidRPr="001F17CF" w:rsidRDefault="00B7639C" w:rsidP="001F17CF">
      <w:pPr>
        <w:pStyle w:val="NormalWeb"/>
        <w:spacing w:before="0" w:beforeAutospacing="0" w:after="0" w:afterAutospacing="0" w:line="480" w:lineRule="auto"/>
        <w:jc w:val="center"/>
        <w:rPr>
          <w:color w:val="000000" w:themeColor="text1"/>
        </w:rPr>
      </w:pPr>
      <w:r w:rsidRPr="001F17CF">
        <w:rPr>
          <w:color w:val="000000" w:themeColor="text1"/>
        </w:rPr>
        <w:t>Institution</w:t>
      </w:r>
    </w:p>
    <w:p w14:paraId="2AF8239D" w14:textId="77777777" w:rsidR="001F17CF" w:rsidRPr="001F17CF" w:rsidRDefault="001F17CF" w:rsidP="001F17CF">
      <w:pPr>
        <w:pStyle w:val="NormalWeb"/>
        <w:spacing w:before="0" w:beforeAutospacing="0" w:after="0" w:afterAutospacing="0" w:line="480" w:lineRule="auto"/>
        <w:jc w:val="center"/>
        <w:rPr>
          <w:color w:val="000000" w:themeColor="text1"/>
        </w:rPr>
      </w:pPr>
      <w:r w:rsidRPr="001F17CF">
        <w:rPr>
          <w:color w:val="000000" w:themeColor="text1"/>
        </w:rPr>
        <w:t>Date</w:t>
      </w:r>
    </w:p>
    <w:p w14:paraId="3852D990" w14:textId="77777777" w:rsidR="001F17CF" w:rsidRPr="001F17CF" w:rsidRDefault="001F17CF" w:rsidP="001F17CF">
      <w:pPr>
        <w:pStyle w:val="NormalWeb"/>
        <w:spacing w:before="0" w:beforeAutospacing="0" w:after="0" w:afterAutospacing="0" w:line="480" w:lineRule="auto"/>
        <w:jc w:val="center"/>
        <w:rPr>
          <w:color w:val="000000" w:themeColor="text1"/>
        </w:rPr>
      </w:pPr>
    </w:p>
    <w:p w14:paraId="6F989E08" w14:textId="77777777" w:rsidR="001F17CF" w:rsidRPr="001F17CF" w:rsidRDefault="001F17CF" w:rsidP="001F17CF">
      <w:pPr>
        <w:pStyle w:val="NormalWeb"/>
        <w:spacing w:before="0" w:beforeAutospacing="0" w:after="0" w:afterAutospacing="0" w:line="480" w:lineRule="auto"/>
        <w:jc w:val="center"/>
        <w:rPr>
          <w:color w:val="000000" w:themeColor="text1"/>
        </w:rPr>
      </w:pPr>
    </w:p>
    <w:p w14:paraId="0CA4E9B9" w14:textId="77777777" w:rsidR="001F17CF" w:rsidRPr="001F17CF" w:rsidRDefault="001F17CF" w:rsidP="001F17CF">
      <w:pPr>
        <w:pStyle w:val="NormalWeb"/>
        <w:spacing w:before="0" w:beforeAutospacing="0" w:after="0" w:afterAutospacing="0" w:line="480" w:lineRule="auto"/>
        <w:jc w:val="center"/>
        <w:rPr>
          <w:color w:val="000000" w:themeColor="text1"/>
        </w:rPr>
      </w:pPr>
    </w:p>
    <w:p w14:paraId="21E0CDB8" w14:textId="24CDC908" w:rsidR="001F17CF" w:rsidRPr="001F17CF" w:rsidRDefault="001F17CF" w:rsidP="001F17CF">
      <w:pPr>
        <w:pStyle w:val="NormalWeb"/>
        <w:spacing w:before="0" w:beforeAutospacing="0" w:after="0" w:afterAutospacing="0" w:line="480" w:lineRule="auto"/>
        <w:jc w:val="center"/>
        <w:rPr>
          <w:color w:val="000000" w:themeColor="text1"/>
        </w:rPr>
      </w:pPr>
    </w:p>
    <w:p w14:paraId="05A5F2BB" w14:textId="137DC41C" w:rsidR="001F17CF" w:rsidRPr="001F17CF" w:rsidRDefault="001F17CF" w:rsidP="001F17CF">
      <w:pPr>
        <w:pStyle w:val="NormalWeb"/>
        <w:spacing w:before="0" w:beforeAutospacing="0" w:after="0" w:afterAutospacing="0" w:line="480" w:lineRule="auto"/>
        <w:jc w:val="center"/>
        <w:rPr>
          <w:color w:val="000000" w:themeColor="text1"/>
        </w:rPr>
      </w:pPr>
    </w:p>
    <w:p w14:paraId="5AD92FD3" w14:textId="02C43E18" w:rsidR="001F17CF" w:rsidRPr="001F17CF" w:rsidRDefault="001F17CF" w:rsidP="001F17CF">
      <w:pPr>
        <w:pStyle w:val="NormalWeb"/>
        <w:spacing w:before="0" w:beforeAutospacing="0" w:after="0" w:afterAutospacing="0" w:line="480" w:lineRule="auto"/>
        <w:jc w:val="center"/>
        <w:rPr>
          <w:color w:val="000000" w:themeColor="text1"/>
        </w:rPr>
      </w:pPr>
    </w:p>
    <w:p w14:paraId="3D8ECC9D" w14:textId="36917898" w:rsidR="001F17CF" w:rsidRPr="001F17CF" w:rsidRDefault="001F17CF" w:rsidP="001F17CF">
      <w:pPr>
        <w:pStyle w:val="NormalWeb"/>
        <w:spacing w:before="0" w:beforeAutospacing="0" w:after="0" w:afterAutospacing="0" w:line="480" w:lineRule="auto"/>
        <w:jc w:val="center"/>
        <w:rPr>
          <w:color w:val="000000" w:themeColor="text1"/>
        </w:rPr>
      </w:pPr>
    </w:p>
    <w:p w14:paraId="05CC1E76" w14:textId="75D33EA7" w:rsidR="001F17CF" w:rsidRPr="001F17CF" w:rsidRDefault="001F17CF" w:rsidP="001F17CF">
      <w:pPr>
        <w:pStyle w:val="NormalWeb"/>
        <w:spacing w:before="0" w:beforeAutospacing="0" w:after="0" w:afterAutospacing="0" w:line="480" w:lineRule="auto"/>
        <w:jc w:val="center"/>
        <w:rPr>
          <w:color w:val="000000" w:themeColor="text1"/>
        </w:rPr>
      </w:pPr>
    </w:p>
    <w:p w14:paraId="44178E5E" w14:textId="77777777" w:rsidR="001F17CF" w:rsidRPr="001F17CF" w:rsidRDefault="001F17CF" w:rsidP="001F17CF">
      <w:pPr>
        <w:pStyle w:val="NormalWeb"/>
        <w:spacing w:before="0" w:beforeAutospacing="0" w:after="0" w:afterAutospacing="0" w:line="480" w:lineRule="auto"/>
        <w:jc w:val="center"/>
        <w:rPr>
          <w:color w:val="000000" w:themeColor="text1"/>
        </w:rPr>
      </w:pPr>
    </w:p>
    <w:p w14:paraId="609A33BD" w14:textId="781A7009" w:rsidR="006B5FA7" w:rsidRPr="001F17CF" w:rsidRDefault="009B5F15" w:rsidP="001F17CF">
      <w:pPr>
        <w:pStyle w:val="NormalWeb"/>
        <w:spacing w:before="0" w:beforeAutospacing="0" w:after="0" w:afterAutospacing="0" w:line="480" w:lineRule="auto"/>
        <w:jc w:val="center"/>
        <w:rPr>
          <w:color w:val="000000" w:themeColor="text1"/>
        </w:rPr>
      </w:pPr>
      <w:r>
        <w:rPr>
          <w:rStyle w:val="Strong"/>
          <w:color w:val="000000" w:themeColor="text1"/>
        </w:rPr>
        <w:lastRenderedPageBreak/>
        <w:t>Reflective</w:t>
      </w:r>
      <w:r w:rsidR="006B5FA7" w:rsidRPr="001F17CF">
        <w:rPr>
          <w:rStyle w:val="Strong"/>
          <w:color w:val="000000" w:themeColor="text1"/>
        </w:rPr>
        <w:t xml:space="preserve"> Essay on 'Scared Straight'</w:t>
      </w:r>
    </w:p>
    <w:p w14:paraId="16BFD478"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t>Most youths engage in criminal activities to satisfy their desires without a clear understanding of the consequences affiliated with their actions. At some point, being aware of a crime's consequences can reduce the chances of an individual engaging in the crime. The Scared Straight program was meant to bring the real implications of crimes to the youth's knowledge and prevent the youth from engaging in further criminal activities. This paper gives an accurate reflection on using the Scared Straight program in the film 'Scared Straight' to deter at-risk youth from reoffending.</w:t>
      </w:r>
    </w:p>
    <w:p w14:paraId="5846CE44"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t>'Scared Straight!' is a 1978 American Documentary that was accurately directed by Arnold Shapiro. The documentary provided the Scared Straight program whose subjects were a group of Juvenile delinquents who had a three-hour session with a group of convicts at the Rahway state prison. The convicts gave a deep insight into the youth concerning the unpleasant conditions and experiences in prison (Mixedmadness 2013). The program immensely helped the youths change their behaviors and not engage in any crimes in the future. I think that the program should be widely used to prevent juvenile youths from reoffending. The Scared Straight programs prove its effectiveness by exposing the youths to the reality that would face them when they engage in criminal activities, which includes ending up in prison. According to the convicts talking to the youths, engaging in crime would only ruin their lives. Giving the youths an overview of the difficulties they would experience in prison will help them change their behaviors for the better. According to Banks (2019), the youth's understanding of all the bad experiences of imprisonment from the real convicts makes them scared and having no desire to get themselves into trouble with the law and reduce the likelihood of reoffending.</w:t>
      </w:r>
    </w:p>
    <w:p w14:paraId="2F63FC44"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lastRenderedPageBreak/>
        <w:t>Borrowing from the rational choice theory, it is a person's personal choice to engage in crime since they are not compelled to do the crime. On the other hand, deterrence is an act of discouraging an action by instilling fear and doubt in an individual by disclosing the consequence of the actions. When a person has the desire to commit a crime, they think of the consequences that would come as a result of the crime, and in response, they refrain from engaging in the crime. Rational choice theory is portrayed in the film when the youth offenders say that they engage in criminal activities out of their own will to satisfy their desires (Posick &amp; Rocque 2018). 'What I need is what I want, and I do it to satisfy myself.' The statement is made by one of the youths in the documentary, and it signifies that they engage in criminal activities out of their own will. Their desire to satisfy nobody else but themselves leads them to their crimes. The Scared Straight program also applies the deterrence policy to help reduce the youths' chances of reoffending. During the program, the youths were made aware of the consequences of engaging in criminal activities (Paternoster, Jaynes&amp; Wilson 2017). The lifers talk about the consequences of crime to the youths to scare them from breaking the law in the future. I am convinced that the extreme consequences of the crimes scare the youths and hinder them from engaging in any criminal activities in the future. The effects of deterrence are shown by the youths' fear of engaging in illegal activities to avoid the consequences of their crimes.</w:t>
      </w:r>
    </w:p>
    <w:p w14:paraId="29D19652"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t xml:space="preserve">In reflection, the Scared Straight program is meant to reduce crime rates among youths. It is evident from the documentary that scared straight can help prevent crimes. After doing a follow-up for many years after on the participants in the documentary, it is observed that most of them are changed people who abide by the law and regret the actions they performed in the past (Mixedmadness 2013). The fact that the program participants made a change in their lives is evidence that the scared straight program that prevents future crimes is some youths. In my </w:t>
      </w:r>
      <w:r w:rsidRPr="001F17CF">
        <w:rPr>
          <w:color w:val="000000" w:themeColor="text1"/>
        </w:rPr>
        <w:lastRenderedPageBreak/>
        <w:t>understanding, the research conducted on other youths who participate in the juvenile programs shows that the programs are more harmful and increase delinquency to the youth rather than their help in reducing crimes. Therefore, it is worthy to conclude that scared straight and other programs increase the chances of juveniles engaging in crimes and ending up behind bars.</w:t>
      </w:r>
    </w:p>
    <w:p w14:paraId="6880848E" w14:textId="3E200A72" w:rsidR="006B5FA7" w:rsidRPr="001F17CF" w:rsidRDefault="00CB6EF6" w:rsidP="001F17CF">
      <w:pPr>
        <w:pStyle w:val="NormalWeb"/>
        <w:spacing w:before="0" w:beforeAutospacing="0" w:after="0" w:afterAutospacing="0" w:line="480" w:lineRule="auto"/>
        <w:ind w:firstLine="720"/>
        <w:rPr>
          <w:color w:val="000000" w:themeColor="text1"/>
        </w:rPr>
      </w:pPr>
      <w:r>
        <w:rPr>
          <w:color w:val="000000" w:themeColor="text1"/>
        </w:rPr>
        <w:t>From another point of view</w:t>
      </w:r>
      <w:bookmarkStart w:id="0" w:name="_GoBack"/>
      <w:bookmarkEnd w:id="0"/>
      <w:r w:rsidR="006B5FA7" w:rsidRPr="001F17CF">
        <w:rPr>
          <w:color w:val="000000" w:themeColor="text1"/>
        </w:rPr>
        <w:t>, many individuals and researchers consider the scared straight programs ineffective and considered to cause more harm to the youths. The Scared Straight program uses the deterrence-based strategy to prevent the occurrence of further crimes by juvenile youths. However, the deterrence-based strategy does not consider the driving mechanisms of the deterrence. Posick &amp; Rocque (2018) states that some of the driving mechanisms of deterrence that should be considered in the Scared Straight program include the certainty of receiving the punishment and the swiftness of the punishment. Parents and policymakers believe that the best way to follow when it comes to guiding children is by following varied pieces of evidence and not anecdotes, as used in the scared straight program.</w:t>
      </w:r>
    </w:p>
    <w:p w14:paraId="256A2157"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t>In the contemporary scenario, the juvenile justice system has carried on the responsibility to prevent reoffending by the youths who have committed criminal activities in the past. To prevent reoffending, the court should increase its effectiveness to intervene with adolescent offenders and use the right intervention type. To achieve the intervention goal, the court should examine the methods of assessing adolescents at different contact points in their lives (Banks 2019). The unique needs of the youths should be effectively examined. The knowledge about the youths can help in the effort to reduce reoffending. More importantly, there is a need for the Criminal Justice system to factor in the effectiveness of other programs such as the Juvenile diversion program to prevent youths from developing bad habits while in the incarceration facilities. </w:t>
      </w:r>
    </w:p>
    <w:p w14:paraId="738DD3B4"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lastRenderedPageBreak/>
        <w:t>Also, different crime theories can be used to develop more effective intervention programs for at-risk youths. Some of the theories that can be applied include social learning theory, labeling theory, and biological theory. The social learning theory states that people mostly engage in criminal activities due to the social environment (Posick &amp; Rocque 2018). Illegal activities are mainly influenced by how other people reward their behavior. The labeling theory states that labeling a person as a troublemaker can make one become a real trouble maker. The biological approach says that a person is born as a criminal and cannot be deterred from engaging in the crimes. These theories can be used to develop policies to help in the intervention programs and prevent reoffending among the youths, and hence the Scared Straight program is not exceptional in this case.</w:t>
      </w:r>
    </w:p>
    <w:p w14:paraId="22FF9D13" w14:textId="77777777" w:rsidR="006B5FA7" w:rsidRPr="001F17CF" w:rsidRDefault="006B5FA7" w:rsidP="001F17CF">
      <w:pPr>
        <w:pStyle w:val="NormalWeb"/>
        <w:spacing w:before="0" w:beforeAutospacing="0" w:after="0" w:afterAutospacing="0" w:line="480" w:lineRule="auto"/>
        <w:ind w:firstLine="720"/>
        <w:rPr>
          <w:color w:val="000000" w:themeColor="text1"/>
        </w:rPr>
      </w:pPr>
      <w:r w:rsidRPr="001F17CF">
        <w:rPr>
          <w:color w:val="000000" w:themeColor="text1"/>
        </w:rPr>
        <w:t>In summation, crime among the youth has increased, making it necessary for programs to be developed to help reduce the youths' crime rate and the chances of reoffending. The Scared Straight program was meant to reduce the crime rate of youths (Posick, 2018). However, the program is faced with a lot of criticisms. The program makes use of the deterrence and rational choice theory in the effort to reduce youth crimes. Other strategies and programs should have been implemented in reducing the rate of reoffending by the youths.</w:t>
      </w:r>
    </w:p>
    <w:p w14:paraId="5815809A" w14:textId="77777777" w:rsidR="004B1DA5" w:rsidRPr="001F17CF" w:rsidRDefault="004B1DA5" w:rsidP="001F17CF">
      <w:pPr>
        <w:spacing w:line="480" w:lineRule="auto"/>
        <w:ind w:firstLine="720"/>
        <w:jc w:val="center"/>
        <w:rPr>
          <w:rFonts w:ascii="Times New Roman" w:hAnsi="Times New Roman" w:cs="Times New Roman"/>
          <w:b/>
          <w:bCs/>
          <w:color w:val="000000" w:themeColor="text1"/>
          <w:sz w:val="24"/>
          <w:szCs w:val="24"/>
        </w:rPr>
      </w:pPr>
    </w:p>
    <w:p w14:paraId="55124654" w14:textId="77777777" w:rsidR="004B1DA5" w:rsidRPr="001F17CF" w:rsidRDefault="004B1DA5" w:rsidP="001F17CF">
      <w:pPr>
        <w:spacing w:line="480" w:lineRule="auto"/>
        <w:ind w:firstLine="720"/>
        <w:jc w:val="center"/>
        <w:rPr>
          <w:rFonts w:ascii="Times New Roman" w:hAnsi="Times New Roman" w:cs="Times New Roman"/>
          <w:b/>
          <w:bCs/>
          <w:color w:val="000000" w:themeColor="text1"/>
          <w:sz w:val="24"/>
          <w:szCs w:val="24"/>
        </w:rPr>
      </w:pPr>
    </w:p>
    <w:p w14:paraId="3E1E8DCC" w14:textId="77777777" w:rsidR="004B1DA5" w:rsidRPr="001F17CF" w:rsidRDefault="004B1DA5" w:rsidP="001F17CF">
      <w:pPr>
        <w:spacing w:line="480" w:lineRule="auto"/>
        <w:ind w:firstLine="720"/>
        <w:jc w:val="center"/>
        <w:rPr>
          <w:rFonts w:ascii="Times New Roman" w:hAnsi="Times New Roman" w:cs="Times New Roman"/>
          <w:b/>
          <w:bCs/>
          <w:color w:val="000000" w:themeColor="text1"/>
          <w:sz w:val="24"/>
          <w:szCs w:val="24"/>
        </w:rPr>
      </w:pPr>
    </w:p>
    <w:p w14:paraId="5EAEFA85" w14:textId="0EB2842B" w:rsidR="003F42A9" w:rsidRPr="001F17CF" w:rsidRDefault="003F42A9" w:rsidP="001F17CF">
      <w:pPr>
        <w:spacing w:line="480" w:lineRule="auto"/>
        <w:ind w:firstLine="720"/>
        <w:jc w:val="center"/>
        <w:rPr>
          <w:rFonts w:ascii="Times New Roman" w:hAnsi="Times New Roman" w:cs="Times New Roman"/>
          <w:b/>
          <w:bCs/>
          <w:color w:val="000000" w:themeColor="text1"/>
          <w:sz w:val="24"/>
          <w:szCs w:val="24"/>
        </w:rPr>
      </w:pPr>
    </w:p>
    <w:p w14:paraId="71850D41" w14:textId="77103828" w:rsidR="001F17CF" w:rsidRPr="001F17CF" w:rsidRDefault="001F17CF" w:rsidP="001F17CF">
      <w:pPr>
        <w:spacing w:line="480" w:lineRule="auto"/>
        <w:ind w:firstLine="720"/>
        <w:jc w:val="center"/>
        <w:rPr>
          <w:rFonts w:ascii="Times New Roman" w:hAnsi="Times New Roman" w:cs="Times New Roman"/>
          <w:b/>
          <w:bCs/>
          <w:color w:val="000000" w:themeColor="text1"/>
          <w:sz w:val="24"/>
          <w:szCs w:val="24"/>
        </w:rPr>
      </w:pPr>
    </w:p>
    <w:p w14:paraId="44476066" w14:textId="77777777" w:rsidR="001F17CF" w:rsidRPr="001F17CF" w:rsidRDefault="001F17CF" w:rsidP="001F17CF">
      <w:pPr>
        <w:spacing w:line="480" w:lineRule="auto"/>
        <w:ind w:firstLine="720"/>
        <w:jc w:val="center"/>
        <w:rPr>
          <w:rFonts w:ascii="Times New Roman" w:hAnsi="Times New Roman" w:cs="Times New Roman"/>
          <w:b/>
          <w:bCs/>
          <w:color w:val="000000" w:themeColor="text1"/>
          <w:sz w:val="24"/>
          <w:szCs w:val="24"/>
        </w:rPr>
      </w:pPr>
    </w:p>
    <w:p w14:paraId="4956C3F1" w14:textId="39CF3EF4" w:rsidR="008738A2" w:rsidRPr="001F17CF" w:rsidRDefault="008738A2" w:rsidP="001F17CF">
      <w:pPr>
        <w:spacing w:line="480" w:lineRule="auto"/>
        <w:ind w:firstLine="720"/>
        <w:jc w:val="center"/>
        <w:rPr>
          <w:rFonts w:ascii="Times New Roman" w:hAnsi="Times New Roman" w:cs="Times New Roman"/>
          <w:b/>
          <w:bCs/>
          <w:color w:val="000000" w:themeColor="text1"/>
          <w:sz w:val="24"/>
          <w:szCs w:val="24"/>
        </w:rPr>
      </w:pPr>
      <w:r w:rsidRPr="001F17CF">
        <w:rPr>
          <w:rFonts w:ascii="Times New Roman" w:hAnsi="Times New Roman" w:cs="Times New Roman"/>
          <w:b/>
          <w:bCs/>
          <w:color w:val="000000" w:themeColor="text1"/>
          <w:sz w:val="24"/>
          <w:szCs w:val="24"/>
        </w:rPr>
        <w:lastRenderedPageBreak/>
        <w:t>References</w:t>
      </w:r>
    </w:p>
    <w:p w14:paraId="57BD7970" w14:textId="29E0C9AE" w:rsidR="008738A2" w:rsidRPr="001F17CF" w:rsidRDefault="008738A2" w:rsidP="001F17CF">
      <w:pPr>
        <w:spacing w:line="480" w:lineRule="auto"/>
        <w:ind w:left="720" w:hanging="720"/>
        <w:rPr>
          <w:rFonts w:ascii="Times New Roman" w:hAnsi="Times New Roman" w:cs="Times New Roman"/>
          <w:color w:val="000000" w:themeColor="text1"/>
          <w:sz w:val="24"/>
          <w:szCs w:val="24"/>
        </w:rPr>
      </w:pPr>
      <w:r w:rsidRPr="001F17CF">
        <w:rPr>
          <w:rFonts w:ascii="Times New Roman" w:hAnsi="Times New Roman" w:cs="Times New Roman"/>
          <w:color w:val="000000" w:themeColor="text1"/>
          <w:sz w:val="24"/>
          <w:szCs w:val="24"/>
        </w:rPr>
        <w:t>Banks, J. (2019). Beyond Scared Straight: Shucking and Jiving in a New Age.</w:t>
      </w:r>
      <w:r w:rsidR="003F42A9" w:rsidRPr="001F17CF">
        <w:rPr>
          <w:rFonts w:ascii="Times New Roman" w:hAnsi="Times New Roman" w:cs="Times New Roman"/>
          <w:color w:val="000000" w:themeColor="text1"/>
          <w:sz w:val="24"/>
          <w:szCs w:val="24"/>
        </w:rPr>
        <w:t xml:space="preserve"> Routledge</w:t>
      </w:r>
    </w:p>
    <w:p w14:paraId="1AE89847" w14:textId="1BC5F18D" w:rsidR="008738A2" w:rsidRPr="001F17CF" w:rsidRDefault="008738A2" w:rsidP="001F17CF">
      <w:pPr>
        <w:spacing w:line="480" w:lineRule="auto"/>
        <w:ind w:left="720" w:hanging="720"/>
        <w:rPr>
          <w:rFonts w:ascii="Times New Roman" w:hAnsi="Times New Roman" w:cs="Times New Roman"/>
          <w:color w:val="000000" w:themeColor="text1"/>
          <w:sz w:val="24"/>
          <w:szCs w:val="24"/>
        </w:rPr>
      </w:pPr>
      <w:r w:rsidRPr="001F17CF">
        <w:rPr>
          <w:rFonts w:ascii="Times New Roman" w:hAnsi="Times New Roman" w:cs="Times New Roman"/>
          <w:color w:val="000000" w:themeColor="text1"/>
          <w:sz w:val="24"/>
          <w:szCs w:val="24"/>
        </w:rPr>
        <w:t>Mixedmadness (2013). Scared straight</w:t>
      </w:r>
      <w:r w:rsidR="00EB6745" w:rsidRPr="001F17CF">
        <w:rPr>
          <w:rFonts w:ascii="Times New Roman" w:hAnsi="Times New Roman" w:cs="Times New Roman"/>
          <w:color w:val="000000" w:themeColor="text1"/>
          <w:sz w:val="24"/>
          <w:szCs w:val="24"/>
        </w:rPr>
        <w:t xml:space="preserve"> </w:t>
      </w:r>
      <w:r w:rsidRPr="001F17CF">
        <w:rPr>
          <w:rFonts w:ascii="Times New Roman" w:hAnsi="Times New Roman" w:cs="Times New Roman"/>
          <w:color w:val="000000" w:themeColor="text1"/>
          <w:sz w:val="24"/>
          <w:szCs w:val="24"/>
        </w:rPr>
        <w:t>1978. Retrieved from https://www.youtube.com/watch?v=gXRIR_Svgq4&amp;feature=youtu.</w:t>
      </w:r>
    </w:p>
    <w:p w14:paraId="6826A66B" w14:textId="77777777" w:rsidR="008738A2" w:rsidRPr="001F17CF" w:rsidRDefault="008738A2" w:rsidP="001F17CF">
      <w:pPr>
        <w:spacing w:line="480" w:lineRule="auto"/>
        <w:ind w:left="720" w:hanging="720"/>
        <w:rPr>
          <w:rFonts w:ascii="Times New Roman" w:hAnsi="Times New Roman" w:cs="Times New Roman"/>
          <w:color w:val="000000" w:themeColor="text1"/>
          <w:sz w:val="24"/>
          <w:szCs w:val="24"/>
        </w:rPr>
      </w:pPr>
      <w:r w:rsidRPr="001F17CF">
        <w:rPr>
          <w:rFonts w:ascii="Times New Roman" w:hAnsi="Times New Roman" w:cs="Times New Roman"/>
          <w:color w:val="000000" w:themeColor="text1"/>
          <w:sz w:val="24"/>
          <w:szCs w:val="24"/>
        </w:rPr>
        <w:t>Paternoster, R., Jaynes, C. M., &amp; Wilson, T. (2017). Rational choice theory and interest in the "fortune of others". Journal of research in crime and delinquency, 54(6), 847-868.</w:t>
      </w:r>
    </w:p>
    <w:p w14:paraId="2DCB53C7" w14:textId="687704CE" w:rsidR="008738A2" w:rsidRPr="001F17CF" w:rsidRDefault="008738A2" w:rsidP="001F17CF">
      <w:pPr>
        <w:spacing w:line="480" w:lineRule="auto"/>
        <w:ind w:left="720" w:hanging="720"/>
        <w:rPr>
          <w:rFonts w:ascii="Times New Roman" w:hAnsi="Times New Roman" w:cs="Times New Roman"/>
          <w:color w:val="000000" w:themeColor="text1"/>
          <w:sz w:val="24"/>
          <w:szCs w:val="24"/>
        </w:rPr>
      </w:pPr>
      <w:r w:rsidRPr="001F17CF">
        <w:rPr>
          <w:rFonts w:ascii="Times New Roman" w:hAnsi="Times New Roman" w:cs="Times New Roman"/>
          <w:color w:val="000000" w:themeColor="text1"/>
          <w:sz w:val="24"/>
          <w:szCs w:val="24"/>
        </w:rPr>
        <w:t xml:space="preserve">Posick, C., &amp; Rocque, M. (2018). Published Co-authored Book by Dr. </w:t>
      </w:r>
      <w:r w:rsidRPr="001F17CF">
        <w:rPr>
          <w:rFonts w:ascii="Times New Roman" w:hAnsi="Times New Roman" w:cs="Times New Roman"/>
          <w:i/>
          <w:color w:val="000000" w:themeColor="text1"/>
          <w:sz w:val="24"/>
          <w:szCs w:val="24"/>
        </w:rPr>
        <w:t>Criminal Justice</w:t>
      </w:r>
      <w:r w:rsidRPr="001F17CF">
        <w:rPr>
          <w:rFonts w:ascii="Times New Roman" w:hAnsi="Times New Roman" w:cs="Times New Roman"/>
          <w:color w:val="000000" w:themeColor="text1"/>
          <w:sz w:val="24"/>
          <w:szCs w:val="24"/>
        </w:rPr>
        <w:t>, 7, 10-2018.</w:t>
      </w:r>
    </w:p>
    <w:p w14:paraId="39004A0C" w14:textId="74A6557D" w:rsidR="003F42A9" w:rsidRPr="001F17CF" w:rsidRDefault="003F42A9" w:rsidP="001F17CF">
      <w:pPr>
        <w:spacing w:line="480" w:lineRule="auto"/>
        <w:ind w:left="720" w:hanging="720"/>
        <w:rPr>
          <w:rFonts w:ascii="Times New Roman" w:hAnsi="Times New Roman" w:cs="Times New Roman"/>
          <w:color w:val="000000" w:themeColor="text1"/>
          <w:sz w:val="24"/>
          <w:szCs w:val="24"/>
        </w:rPr>
      </w:pPr>
      <w:r w:rsidRPr="001F17CF">
        <w:rPr>
          <w:rFonts w:ascii="Times New Roman" w:hAnsi="Times New Roman" w:cs="Times New Roman"/>
          <w:color w:val="000000" w:themeColor="text1"/>
          <w:sz w:val="24"/>
          <w:szCs w:val="24"/>
          <w:shd w:val="clear" w:color="auto" w:fill="FFFFFF"/>
        </w:rPr>
        <w:t>Posick, C. (2018). </w:t>
      </w:r>
      <w:r w:rsidRPr="001F17CF">
        <w:rPr>
          <w:rFonts w:ascii="Times New Roman" w:hAnsi="Times New Roman" w:cs="Times New Roman"/>
          <w:i/>
          <w:iCs/>
          <w:color w:val="000000" w:themeColor="text1"/>
          <w:sz w:val="24"/>
          <w:szCs w:val="24"/>
          <w:shd w:val="clear" w:color="auto" w:fill="FFFFFF"/>
        </w:rPr>
        <w:t>The Development of Criminological Thought: Context, Theory and Policy</w:t>
      </w:r>
      <w:r w:rsidRPr="001F17CF">
        <w:rPr>
          <w:rFonts w:ascii="Times New Roman" w:hAnsi="Times New Roman" w:cs="Times New Roman"/>
          <w:color w:val="000000" w:themeColor="text1"/>
          <w:sz w:val="24"/>
          <w:szCs w:val="24"/>
          <w:shd w:val="clear" w:color="auto" w:fill="FFFFFF"/>
        </w:rPr>
        <w:t>. Routledge.</w:t>
      </w:r>
    </w:p>
    <w:sectPr w:rsidR="003F42A9" w:rsidRPr="001F17CF" w:rsidSect="004B1D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DD11B" w14:textId="77777777" w:rsidR="0056185F" w:rsidRDefault="0056185F" w:rsidP="004B1DA5">
      <w:pPr>
        <w:spacing w:after="0" w:line="240" w:lineRule="auto"/>
      </w:pPr>
      <w:r>
        <w:separator/>
      </w:r>
    </w:p>
  </w:endnote>
  <w:endnote w:type="continuationSeparator" w:id="0">
    <w:p w14:paraId="1AB8A6F9" w14:textId="77777777" w:rsidR="0056185F" w:rsidRDefault="0056185F" w:rsidP="004B1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F83C3" w14:textId="77777777" w:rsidR="0056185F" w:rsidRDefault="0056185F" w:rsidP="004B1DA5">
      <w:pPr>
        <w:spacing w:after="0" w:line="240" w:lineRule="auto"/>
      </w:pPr>
      <w:r>
        <w:separator/>
      </w:r>
    </w:p>
  </w:footnote>
  <w:footnote w:type="continuationSeparator" w:id="0">
    <w:p w14:paraId="3E6E5237" w14:textId="77777777" w:rsidR="0056185F" w:rsidRDefault="0056185F" w:rsidP="004B1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2500B" w14:textId="38645F5B" w:rsidR="004B1DA5" w:rsidRPr="004B1DA5" w:rsidRDefault="004B1DA5">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B1DA5">
      <w:rPr>
        <w:rFonts w:ascii="Times New Roman" w:hAnsi="Times New Roman" w:cs="Times New Roman"/>
        <w:sz w:val="24"/>
        <w:szCs w:val="24"/>
      </w:rPr>
      <w:fldChar w:fldCharType="begin"/>
    </w:r>
    <w:r w:rsidRPr="004B1DA5">
      <w:rPr>
        <w:rFonts w:ascii="Times New Roman" w:hAnsi="Times New Roman" w:cs="Times New Roman"/>
        <w:sz w:val="24"/>
        <w:szCs w:val="24"/>
      </w:rPr>
      <w:instrText xml:space="preserve"> PAGE   \* MERGEFORMAT </w:instrText>
    </w:r>
    <w:r w:rsidRPr="004B1DA5">
      <w:rPr>
        <w:rFonts w:ascii="Times New Roman" w:hAnsi="Times New Roman" w:cs="Times New Roman"/>
        <w:sz w:val="24"/>
        <w:szCs w:val="24"/>
      </w:rPr>
      <w:fldChar w:fldCharType="separate"/>
    </w:r>
    <w:r w:rsidR="00CB6EF6">
      <w:rPr>
        <w:rFonts w:ascii="Times New Roman" w:hAnsi="Times New Roman" w:cs="Times New Roman"/>
        <w:noProof/>
        <w:sz w:val="24"/>
        <w:szCs w:val="24"/>
      </w:rPr>
      <w:t>4</w:t>
    </w:r>
    <w:r w:rsidRPr="004B1DA5">
      <w:rPr>
        <w:rFonts w:ascii="Times New Roman" w:hAnsi="Times New Roman" w:cs="Times New Roman"/>
        <w:noProof/>
        <w:sz w:val="24"/>
        <w:szCs w:val="24"/>
      </w:rPr>
      <w:fldChar w:fldCharType="end"/>
    </w:r>
  </w:p>
  <w:p w14:paraId="7E6FD9BA" w14:textId="77777777" w:rsidR="004B1DA5" w:rsidRDefault="004B1DA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97ADD" w14:textId="7AE542A0" w:rsidR="004B1DA5" w:rsidRPr="004B1DA5" w:rsidRDefault="004B1DA5">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B1DA5">
      <w:rPr>
        <w:rFonts w:ascii="Times New Roman" w:hAnsi="Times New Roman" w:cs="Times New Roman"/>
        <w:sz w:val="24"/>
        <w:szCs w:val="24"/>
      </w:rPr>
      <w:fldChar w:fldCharType="begin"/>
    </w:r>
    <w:r w:rsidRPr="004B1DA5">
      <w:rPr>
        <w:rFonts w:ascii="Times New Roman" w:hAnsi="Times New Roman" w:cs="Times New Roman"/>
        <w:sz w:val="24"/>
        <w:szCs w:val="24"/>
      </w:rPr>
      <w:instrText xml:space="preserve"> PAGE   \* MERGEFORMAT </w:instrText>
    </w:r>
    <w:r w:rsidRPr="004B1DA5">
      <w:rPr>
        <w:rFonts w:ascii="Times New Roman" w:hAnsi="Times New Roman" w:cs="Times New Roman"/>
        <w:sz w:val="24"/>
        <w:szCs w:val="24"/>
      </w:rPr>
      <w:fldChar w:fldCharType="separate"/>
    </w:r>
    <w:r w:rsidR="009B5F15">
      <w:rPr>
        <w:rFonts w:ascii="Times New Roman" w:hAnsi="Times New Roman" w:cs="Times New Roman"/>
        <w:noProof/>
        <w:sz w:val="24"/>
        <w:szCs w:val="24"/>
      </w:rPr>
      <w:t>1</w:t>
    </w:r>
    <w:r w:rsidRPr="004B1DA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B1D"/>
    <w:rsid w:val="000047DB"/>
    <w:rsid w:val="000373E4"/>
    <w:rsid w:val="00094480"/>
    <w:rsid w:val="000A0088"/>
    <w:rsid w:val="000D0D95"/>
    <w:rsid w:val="00144DD8"/>
    <w:rsid w:val="001F1311"/>
    <w:rsid w:val="001F17CF"/>
    <w:rsid w:val="00302508"/>
    <w:rsid w:val="00332B1D"/>
    <w:rsid w:val="003649FA"/>
    <w:rsid w:val="00377268"/>
    <w:rsid w:val="003807B6"/>
    <w:rsid w:val="003B15E7"/>
    <w:rsid w:val="003F42A9"/>
    <w:rsid w:val="0040089B"/>
    <w:rsid w:val="00403E9A"/>
    <w:rsid w:val="004770BA"/>
    <w:rsid w:val="0048389D"/>
    <w:rsid w:val="004B1DA5"/>
    <w:rsid w:val="0056185F"/>
    <w:rsid w:val="005D5030"/>
    <w:rsid w:val="005F73AF"/>
    <w:rsid w:val="00636328"/>
    <w:rsid w:val="006754E4"/>
    <w:rsid w:val="006B5FA7"/>
    <w:rsid w:val="006D521C"/>
    <w:rsid w:val="006E07C5"/>
    <w:rsid w:val="00705546"/>
    <w:rsid w:val="00755057"/>
    <w:rsid w:val="007721CD"/>
    <w:rsid w:val="0083183E"/>
    <w:rsid w:val="00837121"/>
    <w:rsid w:val="008546D5"/>
    <w:rsid w:val="008738A2"/>
    <w:rsid w:val="008A3307"/>
    <w:rsid w:val="008A55A6"/>
    <w:rsid w:val="00933F5D"/>
    <w:rsid w:val="009B5F15"/>
    <w:rsid w:val="00A010F7"/>
    <w:rsid w:val="00A90484"/>
    <w:rsid w:val="00B4302C"/>
    <w:rsid w:val="00B47AD6"/>
    <w:rsid w:val="00B71A25"/>
    <w:rsid w:val="00B7639C"/>
    <w:rsid w:val="00B81BE1"/>
    <w:rsid w:val="00BA68DD"/>
    <w:rsid w:val="00BA74AE"/>
    <w:rsid w:val="00BB05A3"/>
    <w:rsid w:val="00BB7F8F"/>
    <w:rsid w:val="00BD3AB0"/>
    <w:rsid w:val="00C82603"/>
    <w:rsid w:val="00C85F80"/>
    <w:rsid w:val="00CA69D3"/>
    <w:rsid w:val="00CB6EF6"/>
    <w:rsid w:val="00CC7047"/>
    <w:rsid w:val="00CF7820"/>
    <w:rsid w:val="00D24E83"/>
    <w:rsid w:val="00D361C6"/>
    <w:rsid w:val="00D61B24"/>
    <w:rsid w:val="00DF2DD9"/>
    <w:rsid w:val="00E16236"/>
    <w:rsid w:val="00E52CC0"/>
    <w:rsid w:val="00E609E1"/>
    <w:rsid w:val="00E63479"/>
    <w:rsid w:val="00E76482"/>
    <w:rsid w:val="00E97E07"/>
    <w:rsid w:val="00EA3973"/>
    <w:rsid w:val="00EB6745"/>
    <w:rsid w:val="00ED31A9"/>
    <w:rsid w:val="00EE15EE"/>
    <w:rsid w:val="00F13367"/>
    <w:rsid w:val="00F356CC"/>
    <w:rsid w:val="00F36762"/>
    <w:rsid w:val="00FB3673"/>
    <w:rsid w:val="00FD5671"/>
    <w:rsid w:val="00FD6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B886"/>
  <w15:chartTrackingRefBased/>
  <w15:docId w15:val="{945C252C-A472-4693-B364-84A0C6A8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7047"/>
    <w:rPr>
      <w:color w:val="0563C1" w:themeColor="hyperlink"/>
      <w:u w:val="single"/>
    </w:rPr>
  </w:style>
  <w:style w:type="character" w:customStyle="1" w:styleId="UnresolvedMention">
    <w:name w:val="Unresolved Mention"/>
    <w:basedOn w:val="DefaultParagraphFont"/>
    <w:uiPriority w:val="99"/>
    <w:semiHidden/>
    <w:unhideWhenUsed/>
    <w:rsid w:val="00CC7047"/>
    <w:rPr>
      <w:color w:val="605E5C"/>
      <w:shd w:val="clear" w:color="auto" w:fill="E1DFDD"/>
    </w:rPr>
  </w:style>
  <w:style w:type="paragraph" w:styleId="Header">
    <w:name w:val="header"/>
    <w:basedOn w:val="Normal"/>
    <w:link w:val="HeaderChar"/>
    <w:uiPriority w:val="99"/>
    <w:unhideWhenUsed/>
    <w:rsid w:val="004B1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DA5"/>
  </w:style>
  <w:style w:type="paragraph" w:styleId="Footer">
    <w:name w:val="footer"/>
    <w:basedOn w:val="Normal"/>
    <w:link w:val="FooterChar"/>
    <w:uiPriority w:val="99"/>
    <w:unhideWhenUsed/>
    <w:rsid w:val="004B1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A5"/>
  </w:style>
  <w:style w:type="paragraph" w:styleId="NormalWeb">
    <w:name w:val="Normal (Web)"/>
    <w:basedOn w:val="Normal"/>
    <w:uiPriority w:val="99"/>
    <w:unhideWhenUsed/>
    <w:rsid w:val="006B5F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5F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79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A89D7-B371-418B-9E7E-C935858DA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2020-10-07T05:59:00Z</dcterms:created>
  <dcterms:modified xsi:type="dcterms:W3CDTF">2020-10-07T06:06:00Z</dcterms:modified>
</cp:coreProperties>
</file>